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D2" w:rsidRPr="00235DD2" w:rsidRDefault="00235DD2" w:rsidP="00235DD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35DD2">
        <w:rPr>
          <w:rFonts w:ascii="Times New Roman" w:hAnsi="Times New Roman" w:cs="Times New Roman"/>
          <w:b/>
          <w:sz w:val="24"/>
        </w:rPr>
        <w:t>PRAWO DO USUNIĘCIA DANYCH OSOBOWYCH</w:t>
      </w:r>
    </w:p>
    <w:p w:rsidR="00235DD2" w:rsidRPr="00B76C5B" w:rsidRDefault="00235DD2" w:rsidP="00235DD2">
      <w:pPr>
        <w:pStyle w:val="Nagwek1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  <w:szCs w:val="22"/>
        </w:rPr>
      </w:pPr>
      <w:r w:rsidRPr="00B76C5B">
        <w:rPr>
          <w:rFonts w:ascii="Times New Roman" w:hAnsi="Times New Roman" w:cs="Times New Roman"/>
          <w:sz w:val="24"/>
          <w:szCs w:val="22"/>
        </w:rPr>
        <w:t>Cel procedury</w:t>
      </w:r>
    </w:p>
    <w:p w:rsidR="00235DD2" w:rsidRPr="00B76C5B" w:rsidRDefault="00235DD2" w:rsidP="00235DD2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6C5B">
        <w:rPr>
          <w:rFonts w:ascii="Times New Roman" w:hAnsi="Times New Roman" w:cs="Times New Roman"/>
          <w:sz w:val="24"/>
        </w:rPr>
        <w:t>Celem procedury jest realizacja uprawnienia osoby fizycznej prawa usunięcia swoich danych osobowych („prawo do bycia zapomnianym”) przetwarzanych przez Administratora.</w:t>
      </w:r>
    </w:p>
    <w:p w:rsidR="00235DD2" w:rsidRPr="00B76C5B" w:rsidRDefault="00235DD2" w:rsidP="00235DD2">
      <w:pPr>
        <w:pStyle w:val="Nagwek1"/>
        <w:numPr>
          <w:ilvl w:val="0"/>
          <w:numId w:val="1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2"/>
        </w:rPr>
      </w:pPr>
      <w:r w:rsidRPr="00B76C5B">
        <w:rPr>
          <w:rFonts w:ascii="Times New Roman" w:hAnsi="Times New Roman" w:cs="Times New Roman"/>
          <w:sz w:val="24"/>
          <w:szCs w:val="22"/>
        </w:rPr>
        <w:t xml:space="preserve">Prawa osoby fizycznej, której dane są przetwarzane </w:t>
      </w:r>
    </w:p>
    <w:p w:rsidR="00235DD2" w:rsidRPr="00B76C5B" w:rsidRDefault="00235DD2" w:rsidP="00235DD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6C5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Każdej osobie fizycznej przysługuje prawo żądania usunięcia 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jej</w:t>
      </w:r>
      <w:r w:rsidRPr="00B76C5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danych osobowych przetwarzanych przez Administratora.  </w:t>
      </w:r>
      <w:r>
        <w:rPr>
          <w:rFonts w:ascii="Times New Roman" w:hAnsi="Times New Roman" w:cs="Times New Roman"/>
          <w:sz w:val="24"/>
        </w:rPr>
        <w:t xml:space="preserve"> Prawo to składa się </w:t>
      </w:r>
      <w:r w:rsidRPr="00B76C5B">
        <w:rPr>
          <w:rFonts w:ascii="Times New Roman" w:hAnsi="Times New Roman" w:cs="Times New Roman"/>
          <w:sz w:val="24"/>
        </w:rPr>
        <w:t>z następujących uprawnień:</w:t>
      </w:r>
    </w:p>
    <w:p w:rsidR="00235DD2" w:rsidRPr="00B76C5B" w:rsidRDefault="00235DD2" w:rsidP="00235DD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6C5B">
        <w:rPr>
          <w:rFonts w:ascii="Times New Roman" w:hAnsi="Times New Roman" w:cs="Times New Roman"/>
          <w:sz w:val="24"/>
        </w:rPr>
        <w:t>możliwości żądania przez osobę, której dane dotyczą, usunięcia jej danych osobowych przez Administratora danych,</w:t>
      </w:r>
    </w:p>
    <w:p w:rsidR="00235DD2" w:rsidRPr="00B76C5B" w:rsidRDefault="00235DD2" w:rsidP="00235DD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6C5B">
        <w:rPr>
          <w:rFonts w:ascii="Times New Roman" w:hAnsi="Times New Roman" w:cs="Times New Roman"/>
          <w:sz w:val="24"/>
        </w:rPr>
        <w:t xml:space="preserve">możliwości żądania, aby Administrator danych poinformował innych </w:t>
      </w:r>
      <w:r>
        <w:rPr>
          <w:rFonts w:ascii="Times New Roman" w:hAnsi="Times New Roman" w:cs="Times New Roman"/>
          <w:sz w:val="24"/>
        </w:rPr>
        <w:t>A</w:t>
      </w:r>
      <w:r w:rsidRPr="00B76C5B">
        <w:rPr>
          <w:rFonts w:ascii="Times New Roman" w:hAnsi="Times New Roman" w:cs="Times New Roman"/>
          <w:sz w:val="24"/>
        </w:rPr>
        <w:t>dministratorów, którym upublicznił dane osobowe, że osoba, której dane dotyczą, żąda, by ci administratorzy usunęli wszelkie łącza do tych danych lub ich kopie, czy ich replikacje.</w:t>
      </w:r>
    </w:p>
    <w:p w:rsidR="00235DD2" w:rsidRDefault="00235DD2" w:rsidP="00235D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76C5B">
        <w:rPr>
          <w:rFonts w:ascii="Times New Roman" w:hAnsi="Times New Roman" w:cs="Times New Roman"/>
          <w:sz w:val="24"/>
        </w:rPr>
        <w:t xml:space="preserve">Obowiązek poinformowania innych </w:t>
      </w:r>
      <w:r>
        <w:rPr>
          <w:rFonts w:ascii="Times New Roman" w:hAnsi="Times New Roman" w:cs="Times New Roman"/>
          <w:sz w:val="24"/>
        </w:rPr>
        <w:t>A</w:t>
      </w:r>
      <w:r w:rsidRPr="00B76C5B">
        <w:rPr>
          <w:rFonts w:ascii="Times New Roman" w:hAnsi="Times New Roman" w:cs="Times New Roman"/>
          <w:sz w:val="24"/>
        </w:rPr>
        <w:t>dministratorów może być ograniczony p</w:t>
      </w:r>
      <w:r>
        <w:rPr>
          <w:rFonts w:ascii="Times New Roman" w:hAnsi="Times New Roman" w:cs="Times New Roman"/>
          <w:sz w:val="24"/>
        </w:rPr>
        <w:t xml:space="preserve">oprzez: </w:t>
      </w:r>
      <w:r w:rsidRPr="00B76C5B">
        <w:rPr>
          <w:rFonts w:ascii="Times New Roman" w:hAnsi="Times New Roman" w:cs="Times New Roman"/>
          <w:sz w:val="24"/>
        </w:rPr>
        <w:t>dostępną technologię</w:t>
      </w:r>
      <w:r>
        <w:rPr>
          <w:rFonts w:ascii="Times New Roman" w:hAnsi="Times New Roman" w:cs="Times New Roman"/>
          <w:sz w:val="24"/>
        </w:rPr>
        <w:t xml:space="preserve">, </w:t>
      </w:r>
      <w:r w:rsidRPr="00B76C5B">
        <w:rPr>
          <w:rFonts w:ascii="Times New Roman" w:hAnsi="Times New Roman" w:cs="Times New Roman"/>
          <w:sz w:val="24"/>
        </w:rPr>
        <w:t xml:space="preserve">koszy, </w:t>
      </w:r>
      <w:r>
        <w:rPr>
          <w:rFonts w:ascii="Times New Roman" w:hAnsi="Times New Roman" w:cs="Times New Roman"/>
          <w:sz w:val="24"/>
        </w:rPr>
        <w:t>k</w:t>
      </w:r>
      <w:r w:rsidRPr="00B76C5B">
        <w:rPr>
          <w:rFonts w:ascii="Times New Roman" w:hAnsi="Times New Roman" w:cs="Times New Roman"/>
          <w:sz w:val="24"/>
        </w:rPr>
        <w:t>onieczność ograniczenia się Administratora do „rozsądnych działań”.</w:t>
      </w:r>
      <w:r>
        <w:rPr>
          <w:rFonts w:ascii="Times New Roman" w:hAnsi="Times New Roman" w:cs="Times New Roman"/>
          <w:sz w:val="24"/>
        </w:rPr>
        <w:t xml:space="preserve"> </w:t>
      </w:r>
    </w:p>
    <w:p w:rsidR="00235DD2" w:rsidRDefault="00235DD2" w:rsidP="00235D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 przypadku wpłynięcia wniosku od osoby, której dane są przetwarzane Administrator analizuje żądanie w kontekście przesłanek określonych </w:t>
      </w:r>
      <w:r w:rsidRPr="00235DD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w art. 17 rozporządzenia 2016/679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</w:rPr>
        <w:t>W </w:t>
      </w:r>
      <w:r w:rsidRPr="00B76C5B">
        <w:rPr>
          <w:rFonts w:ascii="Times New Roman" w:hAnsi="Times New Roman" w:cs="Times New Roman"/>
          <w:sz w:val="24"/>
        </w:rPr>
        <w:t>przypadku wykonania prawa do bycia zapomnianym, Ad</w:t>
      </w:r>
      <w:bookmarkStart w:id="0" w:name="_GoBack"/>
      <w:bookmarkEnd w:id="0"/>
      <w:r w:rsidRPr="00B76C5B">
        <w:rPr>
          <w:rFonts w:ascii="Times New Roman" w:hAnsi="Times New Roman" w:cs="Times New Roman"/>
          <w:sz w:val="24"/>
        </w:rPr>
        <w:t>ministrator zaprzestaje przetwarzania danych osobowych i usuwa dane osoby, która złożyła wniosek, chyba że zachodzą szczególne przypadki ograniczające prawo do bycia zapomnianym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tj</w:t>
      </w:r>
      <w:proofErr w:type="spellEnd"/>
      <w:r w:rsidRPr="00B76C5B">
        <w:rPr>
          <w:rFonts w:ascii="Times New Roman" w:hAnsi="Times New Roman" w:cs="Times New Roman"/>
          <w:sz w:val="24"/>
        </w:rPr>
        <w:t>:</w:t>
      </w:r>
    </w:p>
    <w:p w:rsidR="00235DD2" w:rsidRPr="00800B08" w:rsidRDefault="00235DD2" w:rsidP="00235DD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0B08">
        <w:rPr>
          <w:rFonts w:ascii="Times New Roman" w:hAnsi="Times New Roman" w:cs="Times New Roman"/>
          <w:sz w:val="24"/>
        </w:rPr>
        <w:t>istnieje przepis prawa, który nakazuje przetwarzanie danych osobowych,</w:t>
      </w:r>
    </w:p>
    <w:p w:rsidR="00235DD2" w:rsidRPr="00800B08" w:rsidRDefault="00235DD2" w:rsidP="00235DD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0B08">
        <w:rPr>
          <w:rFonts w:ascii="Times New Roman" w:hAnsi="Times New Roman" w:cs="Times New Roman"/>
          <w:sz w:val="24"/>
        </w:rPr>
        <w:t xml:space="preserve">istnieje sytuacja, w której przetwarzanie jest niezbędne do ustalenia dochodzenia lub obrony roszczeń. </w:t>
      </w:r>
    </w:p>
    <w:p w:rsidR="009D7C28" w:rsidRDefault="00235DD2" w:rsidP="00235DD2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Jeżeli występuje taka przesłanka Administrator informuje osobę występującą z wnioskiem o takiej przesłance podając konkretne informacje w tym zakresie. </w:t>
      </w:r>
      <w:r w:rsidRPr="003057F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Komunikacja z osobą, której dane dotyczą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jest</w:t>
      </w:r>
      <w:r w:rsidRPr="003057F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3057F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prowadzona w zwięzł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ej, przejrzystej, zrozumiałej i </w:t>
      </w:r>
      <w:r w:rsidRPr="003057F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dostępnej formie.</w:t>
      </w:r>
    </w:p>
    <w:sectPr w:rsidR="009D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D17"/>
    <w:multiLevelType w:val="hybridMultilevel"/>
    <w:tmpl w:val="FCC0FC7E"/>
    <w:lvl w:ilvl="0" w:tplc="2CC60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B7F52"/>
    <w:multiLevelType w:val="hybridMultilevel"/>
    <w:tmpl w:val="80E43B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884DCC"/>
    <w:multiLevelType w:val="hybridMultilevel"/>
    <w:tmpl w:val="F67ED22E"/>
    <w:lvl w:ilvl="0" w:tplc="D330947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D2"/>
    <w:rsid w:val="00235DD2"/>
    <w:rsid w:val="009D7C28"/>
    <w:rsid w:val="00E0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DD2"/>
  </w:style>
  <w:style w:type="paragraph" w:styleId="Nagwek1">
    <w:name w:val="heading 1"/>
    <w:basedOn w:val="Normalny"/>
    <w:next w:val="Normalny"/>
    <w:link w:val="Nagwek1Znak"/>
    <w:uiPriority w:val="9"/>
    <w:qFormat/>
    <w:rsid w:val="00235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35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DD2"/>
  </w:style>
  <w:style w:type="paragraph" w:styleId="Nagwek1">
    <w:name w:val="heading 1"/>
    <w:basedOn w:val="Normalny"/>
    <w:next w:val="Normalny"/>
    <w:link w:val="Nagwek1Znak"/>
    <w:uiPriority w:val="9"/>
    <w:qFormat/>
    <w:rsid w:val="00235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35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Trojanowska-Wysocka Barbara</dc:creator>
  <cp:lastModifiedBy>Trojanowska-Wysocka Barbara</cp:lastModifiedBy>
  <cp:revision>1</cp:revision>
  <dcterms:created xsi:type="dcterms:W3CDTF">2019-12-06T12:27:00Z</dcterms:created>
  <dcterms:modified xsi:type="dcterms:W3CDTF">2019-12-06T12:28:00Z</dcterms:modified>
</cp:coreProperties>
</file>